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1" w:rsidRDefault="002162A1">
      <w:pPr>
        <w:pStyle w:val="ConsPlusNormal"/>
        <w:jc w:val="both"/>
      </w:pPr>
      <w:bookmarkStart w:id="0" w:name="_GoBack"/>
      <w:bookmarkEnd w:id="0"/>
    </w:p>
    <w:p w:rsidR="002162A1" w:rsidRDefault="002162A1">
      <w:pPr>
        <w:pStyle w:val="ConsPlusTitle"/>
        <w:jc w:val="center"/>
      </w:pPr>
      <w:r>
        <w:t>АДМИНИСТРАЦИЯ ГОРОДА ЕКАТЕРИНБУРГА</w:t>
      </w:r>
    </w:p>
    <w:p w:rsidR="002162A1" w:rsidRDefault="002162A1">
      <w:pPr>
        <w:pStyle w:val="ConsPlusTitle"/>
        <w:jc w:val="center"/>
      </w:pPr>
    </w:p>
    <w:p w:rsidR="002162A1" w:rsidRDefault="002162A1">
      <w:pPr>
        <w:pStyle w:val="ConsPlusTitle"/>
        <w:jc w:val="center"/>
      </w:pPr>
      <w:r>
        <w:t>ПОСТАНОВЛЕНИЕ</w:t>
      </w:r>
    </w:p>
    <w:p w:rsidR="002162A1" w:rsidRDefault="002162A1">
      <w:pPr>
        <w:pStyle w:val="ConsPlusTitle"/>
        <w:jc w:val="center"/>
      </w:pPr>
      <w:r>
        <w:t>от 21 июня 2012 г. N 2674</w:t>
      </w:r>
    </w:p>
    <w:p w:rsidR="002162A1" w:rsidRDefault="002162A1">
      <w:pPr>
        <w:pStyle w:val="ConsPlusTitle"/>
        <w:jc w:val="center"/>
      </w:pPr>
    </w:p>
    <w:p w:rsidR="002162A1" w:rsidRDefault="002162A1">
      <w:pPr>
        <w:pStyle w:val="ConsPlusTitle"/>
        <w:jc w:val="center"/>
      </w:pPr>
      <w:r>
        <w:t>ОБ УСТАНОВЛЕНИИ СТАВОК ПЛАТЫ ЗА ЖИЛОЕ ПОМЕЩЕНИЕ</w:t>
      </w:r>
    </w:p>
    <w:p w:rsidR="002162A1" w:rsidRDefault="002162A1">
      <w:pPr>
        <w:pStyle w:val="ConsPlusNormal"/>
        <w:jc w:val="center"/>
      </w:pPr>
      <w:proofErr w:type="gramStart"/>
      <w:r>
        <w:t>(в ред. Постановлений Администрации г. Екатеринбурга</w:t>
      </w:r>
      <w:proofErr w:type="gramEnd"/>
    </w:p>
    <w:p w:rsidR="002162A1" w:rsidRDefault="002162A1">
      <w:pPr>
        <w:pStyle w:val="ConsPlusNormal"/>
        <w:jc w:val="center"/>
      </w:pPr>
      <w:r>
        <w:t xml:space="preserve">от 21.06.2013 </w:t>
      </w:r>
      <w:hyperlink r:id="rId5" w:history="1">
        <w:r>
          <w:rPr>
            <w:color w:val="0000FF"/>
          </w:rPr>
          <w:t>N 2161</w:t>
        </w:r>
      </w:hyperlink>
      <w:r>
        <w:t xml:space="preserve">, от 16.10.2013 </w:t>
      </w:r>
      <w:hyperlink r:id="rId6" w:history="1">
        <w:r>
          <w:rPr>
            <w:color w:val="0000FF"/>
          </w:rPr>
          <w:t>N 3557</w:t>
        </w:r>
      </w:hyperlink>
      <w:r>
        <w:t>,</w:t>
      </w:r>
    </w:p>
    <w:p w:rsidR="002162A1" w:rsidRDefault="002162A1">
      <w:pPr>
        <w:pStyle w:val="ConsPlusNormal"/>
        <w:jc w:val="center"/>
      </w:pPr>
      <w:r>
        <w:t xml:space="preserve">от 10.02.2014 </w:t>
      </w:r>
      <w:hyperlink r:id="rId7" w:history="1">
        <w:r>
          <w:rPr>
            <w:color w:val="0000FF"/>
          </w:rPr>
          <w:t>N 308</w:t>
        </w:r>
      </w:hyperlink>
      <w:r>
        <w:t xml:space="preserve">, от 05.08.2014 </w:t>
      </w:r>
      <w:hyperlink r:id="rId8" w:history="1">
        <w:r>
          <w:rPr>
            <w:color w:val="0000FF"/>
          </w:rPr>
          <w:t>N 2206</w:t>
        </w:r>
      </w:hyperlink>
      <w:r>
        <w:t>,</w:t>
      </w:r>
    </w:p>
    <w:p w:rsidR="002162A1" w:rsidRDefault="002162A1">
      <w:pPr>
        <w:pStyle w:val="ConsPlusNormal"/>
        <w:jc w:val="center"/>
      </w:pPr>
      <w:r>
        <w:t xml:space="preserve">от 17.12.2014 </w:t>
      </w:r>
      <w:hyperlink r:id="rId9" w:history="1">
        <w:r>
          <w:rPr>
            <w:color w:val="0000FF"/>
          </w:rPr>
          <w:t>N 3838</w:t>
        </w:r>
      </w:hyperlink>
      <w:r>
        <w:t>)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ind w:firstLine="540"/>
        <w:jc w:val="both"/>
      </w:pPr>
      <w:proofErr w:type="gramStart"/>
      <w:r>
        <w:t xml:space="preserve">Руководствуясь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21.12.2011 N 1077 "О федеральных стандартах оплаты жилого помещения и коммунальных услуг на 2012 - 2014 годы",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постановляю:</w:t>
      </w:r>
    </w:p>
    <w:p w:rsidR="002162A1" w:rsidRDefault="002162A1">
      <w:pPr>
        <w:pStyle w:val="ConsPlusNormal"/>
        <w:ind w:firstLine="540"/>
        <w:jc w:val="both"/>
      </w:pPr>
      <w:r>
        <w:t>1. Установить ставки платы:</w:t>
      </w:r>
    </w:p>
    <w:p w:rsidR="002162A1" w:rsidRDefault="002162A1">
      <w:pPr>
        <w:pStyle w:val="ConsPlusNormal"/>
        <w:ind w:firstLine="540"/>
        <w:jc w:val="both"/>
      </w:pPr>
      <w:r>
        <w:t xml:space="preserve">1) утратил силу с 1 января 2015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17.12.2014 N 3838;</w:t>
      </w:r>
    </w:p>
    <w:p w:rsidR="002162A1" w:rsidRDefault="002162A1">
      <w:pPr>
        <w:pStyle w:val="ConsPlusNormal"/>
        <w:ind w:firstLine="540"/>
        <w:jc w:val="both"/>
      </w:pPr>
      <w:r>
        <w:t xml:space="preserve">2) за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ремонт жилого помещения </w:t>
      </w:r>
      <w:hyperlink w:anchor="P52" w:history="1">
        <w:r>
          <w:rPr>
            <w:color w:val="0000FF"/>
          </w:rPr>
          <w:t>(приложение N 2)</w:t>
        </w:r>
      </w:hyperlink>
      <w:r>
        <w:t>;</w:t>
      </w:r>
    </w:p>
    <w:p w:rsidR="002162A1" w:rsidRDefault="002162A1">
      <w:pPr>
        <w:pStyle w:val="ConsPlusNormal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10.02.2014 N 308.</w:t>
      </w:r>
    </w:p>
    <w:p w:rsidR="002162A1" w:rsidRDefault="002162A1">
      <w:pPr>
        <w:pStyle w:val="ConsPlusNormal"/>
        <w:ind w:firstLine="540"/>
        <w:jc w:val="both"/>
      </w:pPr>
      <w:r>
        <w:t>2. Организациям, осуществляющим начисление платежей за жилое помещение, производить расчеты с населением и организациями в соответствии с настоящим Постановлением или решениями собраний собственников многоквартирных домов.</w:t>
      </w:r>
    </w:p>
    <w:p w:rsidR="002162A1" w:rsidRDefault="002162A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Екатеринбурга от 15.12.2011 N 5364 "Об установлении ставок платы за жилое помещение".</w:t>
      </w:r>
    </w:p>
    <w:p w:rsidR="002162A1" w:rsidRDefault="002162A1">
      <w:pPr>
        <w:pStyle w:val="ConsPlusNormal"/>
        <w:ind w:firstLine="540"/>
        <w:jc w:val="both"/>
      </w:pPr>
      <w:r>
        <w:t>4. Настоящее Постановление вступает в силу с 01.07.2012.</w:t>
      </w:r>
    </w:p>
    <w:p w:rsidR="002162A1" w:rsidRDefault="002162A1">
      <w:pPr>
        <w:pStyle w:val="ConsPlusNormal"/>
        <w:ind w:firstLine="540"/>
        <w:jc w:val="both"/>
      </w:pPr>
      <w:r>
        <w:t>5.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Екатеринбург", разместить на официальном сайте Администрации города Екатеринбурга в сети Интернет в установленные сроки.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right"/>
      </w:pPr>
      <w:r>
        <w:t>Глава Администрации</w:t>
      </w:r>
    </w:p>
    <w:p w:rsidR="002162A1" w:rsidRDefault="002162A1">
      <w:pPr>
        <w:pStyle w:val="ConsPlusNormal"/>
        <w:jc w:val="right"/>
      </w:pPr>
      <w:r>
        <w:t>города Екатеринбурга</w:t>
      </w:r>
    </w:p>
    <w:p w:rsidR="002162A1" w:rsidRDefault="002162A1">
      <w:pPr>
        <w:pStyle w:val="ConsPlusNormal"/>
        <w:jc w:val="right"/>
      </w:pPr>
      <w:r>
        <w:t>А.Э.ЯКОБ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right"/>
      </w:pPr>
      <w:r>
        <w:t>Приложение N 1</w:t>
      </w:r>
    </w:p>
    <w:p w:rsidR="002162A1" w:rsidRDefault="002162A1">
      <w:pPr>
        <w:pStyle w:val="ConsPlusNormal"/>
        <w:jc w:val="right"/>
      </w:pPr>
      <w:r>
        <w:t>к Постановлению</w:t>
      </w:r>
    </w:p>
    <w:p w:rsidR="002162A1" w:rsidRDefault="002162A1">
      <w:pPr>
        <w:pStyle w:val="ConsPlusNormal"/>
        <w:jc w:val="right"/>
      </w:pPr>
      <w:r>
        <w:t>Администрации города Екатеринбурга</w:t>
      </w:r>
    </w:p>
    <w:p w:rsidR="002162A1" w:rsidRDefault="002162A1">
      <w:pPr>
        <w:pStyle w:val="ConsPlusNormal"/>
        <w:jc w:val="right"/>
      </w:pPr>
      <w:r>
        <w:t>от 21 июня 2012 г. N 2674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Title"/>
        <w:jc w:val="center"/>
      </w:pPr>
      <w:r>
        <w:lastRenderedPageBreak/>
        <w:t>СТАВКИ ПЛАТЫ</w:t>
      </w:r>
    </w:p>
    <w:p w:rsidR="002162A1" w:rsidRDefault="002162A1">
      <w:pPr>
        <w:pStyle w:val="ConsPlusTitle"/>
        <w:jc w:val="center"/>
      </w:pPr>
      <w:r>
        <w:t>ЗА ПОЛЬЗОВАНИЕ ЖИЛЫМ ПОМЕЩЕНИЕМ (ПЛАТЫ ЗА НАЕМ)</w:t>
      </w:r>
    </w:p>
    <w:p w:rsidR="002162A1" w:rsidRDefault="002162A1">
      <w:pPr>
        <w:pStyle w:val="ConsPlusTitle"/>
        <w:jc w:val="center"/>
      </w:pPr>
      <w:r>
        <w:t>ПО ДОГОВОРАМ СОЦИАЛЬНОГО НАЙМА И ДОГОВОРАМ НАЙМА</w:t>
      </w:r>
    </w:p>
    <w:p w:rsidR="002162A1" w:rsidRDefault="002162A1">
      <w:pPr>
        <w:pStyle w:val="ConsPlusTitle"/>
        <w:jc w:val="center"/>
      </w:pPr>
      <w:r>
        <w:t>ЖИЛЫХ ПОМЕЩЕНИЙ ГОСУДАРСТВЕННОГО ИЛИ МУНИЦИПАЛЬНОГО</w:t>
      </w:r>
    </w:p>
    <w:p w:rsidR="002162A1" w:rsidRDefault="002162A1">
      <w:pPr>
        <w:pStyle w:val="ConsPlusTitle"/>
        <w:jc w:val="center"/>
      </w:pPr>
      <w:r>
        <w:t>ЖИЛИЩНОГО ФОНДА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ind w:firstLine="540"/>
        <w:jc w:val="both"/>
      </w:pPr>
      <w:r>
        <w:t xml:space="preserve">Утратили силу с 1 января 2015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17.12.2014 N 3838.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right"/>
      </w:pPr>
      <w:r>
        <w:t>Приложение N 2</w:t>
      </w:r>
    </w:p>
    <w:p w:rsidR="002162A1" w:rsidRDefault="002162A1">
      <w:pPr>
        <w:pStyle w:val="ConsPlusNormal"/>
        <w:jc w:val="right"/>
      </w:pPr>
      <w:r>
        <w:t>к Постановлению</w:t>
      </w:r>
    </w:p>
    <w:p w:rsidR="002162A1" w:rsidRDefault="002162A1">
      <w:pPr>
        <w:pStyle w:val="ConsPlusNormal"/>
        <w:jc w:val="right"/>
      </w:pPr>
      <w:r>
        <w:t>Администрации города Екатеринбурга</w:t>
      </w:r>
    </w:p>
    <w:p w:rsidR="002162A1" w:rsidRDefault="002162A1">
      <w:pPr>
        <w:pStyle w:val="ConsPlusNormal"/>
        <w:jc w:val="right"/>
      </w:pPr>
      <w:r>
        <w:t>от 21 июня 2012 г. N 2674</w:t>
      </w: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Title"/>
        <w:jc w:val="center"/>
      </w:pPr>
      <w:bookmarkStart w:id="1" w:name="P52"/>
      <w:bookmarkEnd w:id="1"/>
      <w:r>
        <w:t>СТАВКИ ПЛАТЫ</w:t>
      </w:r>
    </w:p>
    <w:p w:rsidR="002162A1" w:rsidRDefault="002162A1">
      <w:pPr>
        <w:pStyle w:val="ConsPlusTitle"/>
        <w:jc w:val="center"/>
      </w:pPr>
      <w:r>
        <w:t>ЗА СОДЕРЖАНИЕ И ТЕКУЩИЙ РЕМОНТ ЖИЛОГО ПОМЕЩЕНИЯ</w:t>
      </w:r>
    </w:p>
    <w:p w:rsidR="002162A1" w:rsidRDefault="002162A1">
      <w:pPr>
        <w:pStyle w:val="ConsPlusTitle"/>
        <w:jc w:val="center"/>
      </w:pPr>
      <w:r>
        <w:t xml:space="preserve">ДЛЯ НАНИМАТЕЛЕЙ ЖИЛЫХ ПОМЕЩЕНИЙ ПО ДОГОВОРАМ </w:t>
      </w:r>
      <w:proofErr w:type="gramStart"/>
      <w:r>
        <w:t>СОЦИАЛЬНОГО</w:t>
      </w:r>
      <w:proofErr w:type="gramEnd"/>
    </w:p>
    <w:p w:rsidR="002162A1" w:rsidRDefault="002162A1">
      <w:pPr>
        <w:pStyle w:val="ConsPlusTitle"/>
        <w:jc w:val="center"/>
      </w:pPr>
      <w:r>
        <w:t>НАЙМА, ДОГОВОРАМ НАЙМА ЖИЛЫХ ПОМЕЩЕНИЙ ГОСУДАРСТВЕННОГО ИЛИ</w:t>
      </w:r>
    </w:p>
    <w:p w:rsidR="002162A1" w:rsidRDefault="002162A1">
      <w:pPr>
        <w:pStyle w:val="ConsPlusTitle"/>
        <w:jc w:val="center"/>
      </w:pPr>
      <w:r>
        <w:t>МУНИЦИПАЛЬНОГО ЖИЛИЩНОГО ФОНДА И СОБСТВЕННИКОВ ЖИЛЫХ</w:t>
      </w:r>
    </w:p>
    <w:p w:rsidR="002162A1" w:rsidRDefault="002162A1">
      <w:pPr>
        <w:pStyle w:val="ConsPlusTitle"/>
        <w:jc w:val="center"/>
      </w:pPr>
      <w:r>
        <w:t>ПОМЕЩЕНИЙ, КОТОРЫЕ НЕ ПРИНЯЛИ РЕШЕНИЕ О ВЫБОРЕ СПОСОБА</w:t>
      </w:r>
    </w:p>
    <w:p w:rsidR="002162A1" w:rsidRDefault="002162A1">
      <w:pPr>
        <w:pStyle w:val="ConsPlusTitle"/>
        <w:jc w:val="center"/>
      </w:pPr>
      <w:r>
        <w:t>УПРАВЛЕНИЯ МНОГОКВАРТИРНЫМ ДОМОМ, ИЛИ ЕСЛИ ПРИНЯТОЕ РЕШЕНИЕ</w:t>
      </w:r>
    </w:p>
    <w:p w:rsidR="002162A1" w:rsidRDefault="002162A1">
      <w:pPr>
        <w:pStyle w:val="ConsPlusTitle"/>
        <w:jc w:val="center"/>
      </w:pPr>
      <w:r>
        <w:t>НЕ БЫЛО РЕАЛИЗОВАНО, А ТАКЖЕ В СЛУЧАЕ ЕСЛИ СОБСТВЕННИКИ</w:t>
      </w:r>
    </w:p>
    <w:p w:rsidR="002162A1" w:rsidRDefault="002162A1">
      <w:pPr>
        <w:pStyle w:val="ConsPlusTitle"/>
        <w:jc w:val="center"/>
      </w:pPr>
      <w:r>
        <w:t>ПОМЕЩЕНИЙ В МНОГОКВАРТИРНОМ ДОМЕ НА ОБЩЕМ СОБРАНИИ</w:t>
      </w:r>
    </w:p>
    <w:p w:rsidR="002162A1" w:rsidRDefault="002162A1">
      <w:pPr>
        <w:pStyle w:val="ConsPlusTitle"/>
        <w:jc w:val="center"/>
      </w:pPr>
      <w:r>
        <w:t>НЕ ПРИНЯЛИ РЕШЕНИЕ ОБ УСТАНОВЛЕНИИ РАЗМЕРА ПЛАТЫ</w:t>
      </w:r>
    </w:p>
    <w:p w:rsidR="002162A1" w:rsidRDefault="002162A1">
      <w:pPr>
        <w:pStyle w:val="ConsPlusTitle"/>
        <w:jc w:val="center"/>
      </w:pPr>
      <w:r>
        <w:t>ЗА СОДЕРЖАНИЕ И РЕМОНТ ЖИЛОГО ПОМЕЩЕНИЯ</w:t>
      </w:r>
    </w:p>
    <w:p w:rsidR="002162A1" w:rsidRDefault="002162A1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</w:t>
      </w:r>
      <w:proofErr w:type="gramEnd"/>
    </w:p>
    <w:p w:rsidR="002162A1" w:rsidRDefault="002162A1">
      <w:pPr>
        <w:pStyle w:val="ConsPlusNormal"/>
        <w:jc w:val="center"/>
      </w:pPr>
      <w:r>
        <w:t>от 05.08.2014 N 2206)</w:t>
      </w:r>
    </w:p>
    <w:p w:rsidR="002162A1" w:rsidRDefault="002162A1">
      <w:pPr>
        <w:sectPr w:rsidR="002162A1" w:rsidSect="00362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2A1" w:rsidRDefault="002162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191"/>
        <w:gridCol w:w="1191"/>
        <w:gridCol w:w="1191"/>
      </w:tblGrid>
      <w:tr w:rsidR="002162A1">
        <w:tc>
          <w:tcPr>
            <w:tcW w:w="4422" w:type="dxa"/>
            <w:vMerge w:val="restart"/>
          </w:tcPr>
          <w:p w:rsidR="002162A1" w:rsidRDefault="002162A1">
            <w:pPr>
              <w:pStyle w:val="ConsPlusNormal"/>
              <w:jc w:val="center"/>
            </w:pPr>
            <w:r>
              <w:t>Категория домов по степени благоустройства</w:t>
            </w:r>
          </w:p>
        </w:tc>
        <w:tc>
          <w:tcPr>
            <w:tcW w:w="5160" w:type="dxa"/>
            <w:gridSpan w:val="4"/>
          </w:tcPr>
          <w:p w:rsidR="002162A1" w:rsidRDefault="002162A1">
            <w:pPr>
              <w:pStyle w:val="ConsPlusNormal"/>
              <w:jc w:val="center"/>
            </w:pPr>
            <w:r>
              <w:t>Размер платы в месяц с НДС, руб.</w:t>
            </w:r>
          </w:p>
        </w:tc>
      </w:tr>
      <w:tr w:rsidR="002162A1">
        <w:tc>
          <w:tcPr>
            <w:tcW w:w="4422" w:type="dxa"/>
            <w:vMerge/>
          </w:tcPr>
          <w:p w:rsidR="002162A1" w:rsidRDefault="002162A1"/>
        </w:tc>
        <w:tc>
          <w:tcPr>
            <w:tcW w:w="1587" w:type="dxa"/>
            <w:vMerge w:val="restart"/>
          </w:tcPr>
          <w:p w:rsidR="002162A1" w:rsidRDefault="002162A1">
            <w:pPr>
              <w:pStyle w:val="ConsPlusNormal"/>
              <w:jc w:val="center"/>
            </w:pPr>
            <w:r>
              <w:t>за 1 кв. м общей площади в отдельной квартире</w:t>
            </w:r>
          </w:p>
        </w:tc>
        <w:tc>
          <w:tcPr>
            <w:tcW w:w="3573" w:type="dxa"/>
            <w:gridSpan w:val="3"/>
          </w:tcPr>
          <w:p w:rsidR="002162A1" w:rsidRDefault="002162A1">
            <w:pPr>
              <w:pStyle w:val="ConsPlusNormal"/>
              <w:jc w:val="center"/>
            </w:pPr>
            <w:proofErr w:type="gramStart"/>
            <w:r>
              <w:t>за 1 кв. м жилой площади в коммунальной квартире с учетом соотношения общей и жилой площади квартиры и за 1 кв. м жилой площади в комнате (комнатах) в жилом доме с коридорной системой проживания с учетом соотношения общей площади жилых и вспомогательных помещений части дома (дома) и площади жилых помещений этой же части дома (дома)</w:t>
            </w:r>
            <w:proofErr w:type="gramEnd"/>
          </w:p>
        </w:tc>
      </w:tr>
      <w:tr w:rsidR="002162A1">
        <w:tc>
          <w:tcPr>
            <w:tcW w:w="4422" w:type="dxa"/>
            <w:vMerge/>
          </w:tcPr>
          <w:p w:rsidR="002162A1" w:rsidRDefault="002162A1"/>
        </w:tc>
        <w:tc>
          <w:tcPr>
            <w:tcW w:w="1587" w:type="dxa"/>
            <w:vMerge/>
          </w:tcPr>
          <w:p w:rsidR="002162A1" w:rsidRDefault="002162A1"/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больше или равное 1,60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меньше 1,60, но больше или равное 1,40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меньше 1,40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5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1. Дома, оборудованные лифтами и мусоропроводами (действующими)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32,09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25,92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32,68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2. Дома, оборудованные лифтами, без мусоропроводов (или с недействующими мусоропроводами)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lastRenderedPageBreak/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31,11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35,22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31,70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3. Дома, оборудованные мусоропроводами (действующими), не оборудованные лифтами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25,33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28,79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25,92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4. Дома, не оборудованные лифтами и мусоропроводами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24,35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24,94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5. Дома, не оборудованные лифтами, мусоропроводами, без централизованного водоотведения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24,35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24,94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6. Дома без централизованного горячего водоснабжения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22,83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23,42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 xml:space="preserve">7. Дома без централизованного горячего водоснабжения и централизованного </w:t>
            </w:r>
            <w:r>
              <w:lastRenderedPageBreak/>
              <w:t>водоотведения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lastRenderedPageBreak/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22,83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23,42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8. 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22,44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20,20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20,79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9. Дома с печным отоплением, без централизованного водоснабжения и водоотведения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-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16,58</w:t>
            </w:r>
          </w:p>
        </w:tc>
      </w:tr>
      <w:tr w:rsidR="002162A1">
        <w:tc>
          <w:tcPr>
            <w:tcW w:w="4422" w:type="dxa"/>
          </w:tcPr>
          <w:p w:rsidR="002162A1" w:rsidRDefault="002162A1">
            <w:pPr>
              <w:pStyle w:val="ConsPlusNormal"/>
            </w:pPr>
            <w:r>
              <w:t>газифицированные</w:t>
            </w:r>
          </w:p>
        </w:tc>
        <w:tc>
          <w:tcPr>
            <w:tcW w:w="1587" w:type="dxa"/>
          </w:tcPr>
          <w:p w:rsidR="002162A1" w:rsidRDefault="002162A1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191" w:type="dxa"/>
          </w:tcPr>
          <w:p w:rsidR="002162A1" w:rsidRDefault="002162A1">
            <w:pPr>
              <w:pStyle w:val="ConsPlusNormal"/>
              <w:jc w:val="center"/>
            </w:pPr>
            <w:r>
              <w:t>17,17</w:t>
            </w:r>
          </w:p>
        </w:tc>
      </w:tr>
      <w:tr w:rsidR="002162A1">
        <w:tc>
          <w:tcPr>
            <w:tcW w:w="9582" w:type="dxa"/>
            <w:gridSpan w:val="5"/>
          </w:tcPr>
          <w:p w:rsidR="002162A1" w:rsidRDefault="002162A1">
            <w:pPr>
              <w:pStyle w:val="ConsPlusNormal"/>
            </w:pPr>
            <w:r>
              <w:t>Примечание: ставка платы за содержание и текущий ремонт жилого помещения не включает расходы на оплату отопления, холодного и горячего водоснабжения, водоотведения, электро- и газоснабжения в местах общего пользования в многоквартирном доме</w:t>
            </w:r>
          </w:p>
        </w:tc>
      </w:tr>
    </w:tbl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jc w:val="both"/>
      </w:pPr>
    </w:p>
    <w:p w:rsidR="002162A1" w:rsidRDefault="00216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EA12D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1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162A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22CC8AF6683408EFDB9A2F03D0FC911BE2B5FBD639A6F14CBD71E67DD65A6FACEC48U7oDL" TargetMode="External"/><Relationship Id="rId13" Type="http://schemas.openxmlformats.org/officeDocument/2006/relationships/hyperlink" Target="consultantplus://offline/ref=B44056FD5C48845C525722CC8AF6683408EFDB9A2F04D4F2901AE2B5FBD639A6F14CBD71E67DD65A6FACEC48U7o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056FD5C48845C525722CC8AF6683408EFDB9A2F03D7FC9019E2B5FBD639A6F14CBD71E67DD65A6FACEC48U7oDL" TargetMode="External"/><Relationship Id="rId12" Type="http://schemas.openxmlformats.org/officeDocument/2006/relationships/hyperlink" Target="consultantplus://offline/ref=B44056FD5C48845C525722CF989A363E08E284972B02DCACCF4EE4E2A4863FF3B10CBB24A539DA5AU6oDL" TargetMode="External"/><Relationship Id="rId17" Type="http://schemas.openxmlformats.org/officeDocument/2006/relationships/hyperlink" Target="consultantplus://offline/ref=B44056FD5C48845C525722CC8AF6683408EFDB9A2F03D0FC911BE2B5FBD639A6F14CBD71E67DD65A6FACEC48U7o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4056FD5C48845C525722CC8AF6683408EFDB9A2F04D4F2901AE2B5FBD639A6F14CBD71E67DD65A6FACEC48U7o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22CC8AF6683408EFDB9A2F02D2F89B1BE2B5FBD639A6F14CBD71E67DD65A6FACEC48U7oDL" TargetMode="External"/><Relationship Id="rId11" Type="http://schemas.openxmlformats.org/officeDocument/2006/relationships/hyperlink" Target="consultantplus://offline/ref=B44056FD5C48845C525722CF989A363E08E6869E2B02DCACCF4EE4E2A4U8o6L" TargetMode="External"/><Relationship Id="rId5" Type="http://schemas.openxmlformats.org/officeDocument/2006/relationships/hyperlink" Target="consultantplus://offline/ref=B44056FD5C48845C525722CC8AF6683408EFDB9A2F01DEF9971EE2B5FBD639A6F14CBD71E67DD65A6FACEC48U7oDL" TargetMode="External"/><Relationship Id="rId15" Type="http://schemas.openxmlformats.org/officeDocument/2006/relationships/hyperlink" Target="consultantplus://offline/ref=B44056FD5C48845C525722CC8AF6683408EFDB9A2703D3F29611BFBFF38F35A4UFo6L" TargetMode="External"/><Relationship Id="rId10" Type="http://schemas.openxmlformats.org/officeDocument/2006/relationships/hyperlink" Target="consultantplus://offline/ref=B44056FD5C48845C525722CF989A363E08EC87942907DCACCF4EE4E2A4863FF3B10CBB24A539D259U6o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56FD5C48845C525722CC8AF6683408EFDB9A2F04D4F2901AE2B5FBD639A6F14CBD71E67DD65A6FACEC48U7oFL" TargetMode="External"/><Relationship Id="rId14" Type="http://schemas.openxmlformats.org/officeDocument/2006/relationships/hyperlink" Target="consultantplus://offline/ref=B44056FD5C48845C525722CC8AF6683408EFDB9A2F03D7FC9019E2B5FBD639A6F14CBD71E67DD65A6FACEC48U7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2015-10-12T11:40:00Z</dcterms:created>
  <dcterms:modified xsi:type="dcterms:W3CDTF">2015-10-12T11:40:00Z</dcterms:modified>
</cp:coreProperties>
</file>