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66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</w:pPr>
      <w:r w:rsidRPr="00BD185A"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  <w:t>АО «</w:t>
      </w:r>
      <w:proofErr w:type="spellStart"/>
      <w:r w:rsidRPr="00BD185A"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  <w:t>Екатеринбургэнергосбыт</w:t>
      </w:r>
      <w:proofErr w:type="spellEnd"/>
      <w:r w:rsidRPr="00BD185A"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  <w:t xml:space="preserve">» разъясняет </w:t>
      </w:r>
    </w:p>
    <w:p w:rsidR="00956066" w:rsidRPr="00956066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</w:pPr>
      <w:r w:rsidRPr="00956066"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  <w:t>порядок установки и замены приборов учета</w:t>
      </w:r>
      <w:r w:rsidR="00956066" w:rsidRPr="00956066"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  <w:t xml:space="preserve"> </w:t>
      </w:r>
    </w:p>
    <w:p w:rsidR="00956066" w:rsidRPr="00956066" w:rsidRDefault="00956066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</w:pPr>
      <w:r w:rsidRPr="00956066"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  <w:t>по электроэнергии</w:t>
      </w:r>
      <w:r w:rsidR="00BD185A" w:rsidRPr="00956066">
        <w:rPr>
          <w:rFonts w:ascii="Arial" w:eastAsia="Times New Roman" w:hAnsi="Arial" w:cs="Arial"/>
          <w:b/>
          <w:color w:val="1C6740"/>
          <w:kern w:val="36"/>
          <w:sz w:val="33"/>
          <w:szCs w:val="33"/>
          <w:lang w:eastAsia="ru-RU"/>
        </w:rPr>
        <w:t xml:space="preserve"> </w:t>
      </w:r>
    </w:p>
    <w:p w:rsidR="00BD185A" w:rsidRPr="00BD185A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</w:pPr>
      <w:r w:rsidRPr="00BD185A"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  <w:t>в многоквартирных домах</w:t>
      </w:r>
    </w:p>
    <w:p w:rsidR="00BD185A" w:rsidRPr="00BD185A" w:rsidRDefault="00BD185A" w:rsidP="00BD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﻿</w:t>
      </w:r>
    </w:p>
    <w:p w:rsidR="00BD185A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июля 2020 года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обязанность по установке и обслуживанию приборов учета электроэнергии перешла от граждан и организаций к энергокомпаниям. Согласно действующему законодательству, с этого момента замену общедомовых и квартирных (комнатных) приборов учета в многоквартирных домах осуществляет гарантирующий поставщик электроэнергии. В остальных случаях установкой приборов учета занимаются сетевые организации.</w:t>
      </w:r>
    </w:p>
    <w:p w:rsidR="00B629A2" w:rsidRPr="00E702C1" w:rsidRDefault="00B629A2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</w:t>
      </w:r>
      <w:proofErr w:type="spellStart"/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Екатеринбургэнергосбыт</w:t>
      </w:r>
      <w:proofErr w:type="spellEnd"/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гарантирующим поставщиком электроэнергии на территории города Екатеринбурга,</w:t>
      </w: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будет выполнять установку и замену общедомовых и индивидуальных приборов учета в многоквартирных домах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своей зоны ответственности.</w:t>
      </w:r>
    </w:p>
    <w:p w:rsidR="00B629A2" w:rsidRPr="00E702C1" w:rsidRDefault="00B629A2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Pr="00E702C1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счетчиков на новые интеллектуальные приборы учета за счет гарантирующего поставщика будет проводиться в следующих случаях:</w:t>
      </w:r>
    </w:p>
    <w:p w:rsidR="00BD185A" w:rsidRPr="00E702C1" w:rsidRDefault="00BD185A" w:rsidP="00BD18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строя;</w:t>
      </w:r>
    </w:p>
    <w:p w:rsidR="00BD185A" w:rsidRPr="00E702C1" w:rsidRDefault="00BD185A" w:rsidP="00BD18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истечении срока эксплуатации;</w:t>
      </w:r>
    </w:p>
    <w:p w:rsidR="00BD185A" w:rsidRPr="00E702C1" w:rsidRDefault="00BD185A" w:rsidP="00094C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истечении интервала между поверками (срок указан в паспорте электросчетчика или свидетельстве о поверке);</w:t>
      </w:r>
    </w:p>
    <w:p w:rsidR="00BD185A" w:rsidRPr="00B629A2" w:rsidRDefault="00BD185A" w:rsidP="00094C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(исключение составляет, если требуется проведение реконструкции или капитального ремонта существующих </w:t>
      </w:r>
      <w:proofErr w:type="spellStart"/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и (или) без создания новых объектов</w:t>
      </w:r>
      <w:bookmarkStart w:id="0" w:name="_GoBack"/>
      <w:bookmarkEnd w:id="0"/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 счетчик не устанавливается гарантирующим поставщиком до проведения данных мероприятий владельцем электроустановки).</w:t>
      </w:r>
    </w:p>
    <w:p w:rsidR="00B629A2" w:rsidRPr="00E702C1" w:rsidRDefault="00B629A2" w:rsidP="00B6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Pr="00E702C1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F4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установки или замены приборов учета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жильцам многоквартирных домов, расположенных на территории города Екатеринбурга, необходимо:</w:t>
      </w:r>
    </w:p>
    <w:p w:rsidR="00BD185A" w:rsidRPr="00E702C1" w:rsidRDefault="00BD185A" w:rsidP="00A343B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заявку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(шаблон размещен на сайте </w:t>
      </w:r>
      <w:hyperlink r:id="rId5" w:history="1">
        <w:r w:rsidRPr="00E70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www.eens.ru</w:t>
        </w:r>
      </w:hyperlink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Физическим лицам/Заявка на установку/замену приборов учета);</w:t>
      </w:r>
    </w:p>
    <w:p w:rsidR="00BD185A" w:rsidRPr="00E702C1" w:rsidRDefault="00BD185A" w:rsidP="00BD185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приложить копии обосновывающих документов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заявке;</w:t>
      </w:r>
    </w:p>
    <w:p w:rsidR="00BD185A" w:rsidRPr="00E702C1" w:rsidRDefault="00BD185A" w:rsidP="00A343B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29719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направить подписанную заявку в АО «</w:t>
      </w:r>
      <w:proofErr w:type="spellStart"/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Екатеринбургэнергосбыт</w:t>
      </w:r>
      <w:proofErr w:type="spellEnd"/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инженера, указанного в договоре, или на общий </w:t>
      </w:r>
      <w:proofErr w:type="spellStart"/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hyperlink r:id="rId6" w:history="1">
        <w:r w:rsidRPr="00E70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isu@eens.ru</w:t>
        </w:r>
      </w:hyperlink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58195C" w:rsidRPr="00BD185A" w:rsidRDefault="0058195C" w:rsidP="0058195C">
      <w:p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329719"/>
          <w:sz w:val="18"/>
          <w:szCs w:val="18"/>
          <w:lang w:eastAsia="ru-RU"/>
        </w:rPr>
      </w:pPr>
    </w:p>
    <w:p w:rsidR="00BD185A" w:rsidRPr="00E702C1" w:rsidRDefault="00BD185A" w:rsidP="00A343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Получить консультацию относительно необходимости замены прибора учета можно по телефонам: (343) 215-76-97 или 8 800 700 41 12 (круглосуточно).</w:t>
      </w:r>
    </w:p>
    <w:p w:rsidR="000A4287" w:rsidRDefault="000A4287"/>
    <w:sectPr w:rsidR="000A4287" w:rsidSect="00956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444"/>
    <w:multiLevelType w:val="multilevel"/>
    <w:tmpl w:val="402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C3926"/>
    <w:multiLevelType w:val="multilevel"/>
    <w:tmpl w:val="F88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A"/>
    <w:rsid w:val="00094CDF"/>
    <w:rsid w:val="000A4287"/>
    <w:rsid w:val="0058195C"/>
    <w:rsid w:val="00625FDD"/>
    <w:rsid w:val="00956066"/>
    <w:rsid w:val="0096476E"/>
    <w:rsid w:val="00A343B1"/>
    <w:rsid w:val="00B629A2"/>
    <w:rsid w:val="00BD185A"/>
    <w:rsid w:val="00E702C1"/>
    <w:rsid w:val="00E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79EA"/>
  <w15:chartTrackingRefBased/>
  <w15:docId w15:val="{55B9AAE9-6439-4157-8156-045EA58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-eens-fs1\%D0%94%D0%BE%D0%BA%D1%83%D0%BC%D0%B5%D0%BD%D1%82%D1%8B%20%D0%95%D0%AD%D0%BD%D0%A1\%D0%9F%D1%80%D0%B5%D1%81%D1%81%20%D1%81%D0%BB%D1%83%D0%B6%D0%B1%D0%B0\%D0%A0%D0%B0%D0%B1%D0%BE%D1%87%D0%B0%D1%8F\%D0%A2%D0%B5%D0%BA%D1%81%D1%82%D1%8B\%D0%A3%D1%81%D1%82%D0%B0%D0%BD%D0%BE%D0%B2%D0%BA%D0%B0%20%D0%BF%D1%80%D0%B8%D0%B1%D0%BE%D1%80%D0%BE%D0%B2%20%D1%83%D1%87%D0%B5%D1%82%D0%B0\isu@eens.ru" TargetMode="External"/><Relationship Id="rId5" Type="http://schemas.openxmlformats.org/officeDocument/2006/relationships/hyperlink" Target="file:///\\s-eens-fs1\%D0%94%D0%BE%D0%BA%D1%83%D0%BC%D0%B5%D0%BD%D1%82%D1%8B%20%D0%95%D0%AD%D0%BD%D0%A1\%D0%9F%D1%80%D0%B5%D1%81%D1%81%20%D1%81%D0%BB%D1%83%D0%B6%D0%B1%D0%B0\%D0%A0%D0%B0%D0%B1%D0%BE%D1%87%D0%B0%D1%8F\%D0%A2%D0%B5%D0%BA%D1%81%D1%82%D1%8B\%D0%A3%D1%81%D1%82%D0%B0%D0%BD%D0%BE%D0%B2%D0%BA%D0%B0%20%D0%BF%D1%80%D0%B8%D0%B1%D0%BE%D1%80%D0%BE%D0%B2%20%D1%83%D1%87%D0%B5%D1%82%D0%B0\www.ee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Игоревна</dc:creator>
  <cp:keywords/>
  <dc:description/>
  <cp:lastModifiedBy>Соболева Татьяна Игоревна</cp:lastModifiedBy>
  <cp:revision>15</cp:revision>
  <dcterms:created xsi:type="dcterms:W3CDTF">2020-07-13T06:16:00Z</dcterms:created>
  <dcterms:modified xsi:type="dcterms:W3CDTF">2020-07-13T07:20:00Z</dcterms:modified>
</cp:coreProperties>
</file>