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3" w:rsidRDefault="00C545B3">
      <w:pPr>
        <w:pStyle w:val="ConsPlusTitle"/>
        <w:jc w:val="center"/>
      </w:pPr>
      <w:bookmarkStart w:id="0" w:name="_GoBack"/>
      <w:bookmarkEnd w:id="0"/>
      <w:r>
        <w:t>РЕГИОНАЛЬНАЯ ЭНЕРГЕТИЧЕСКАЯ КОМИССИЯ СВЕРДЛОВСКОЙ ОБЛАСТИ</w:t>
      </w:r>
    </w:p>
    <w:p w:rsidR="00C545B3" w:rsidRDefault="00C545B3">
      <w:pPr>
        <w:pStyle w:val="ConsPlusTitle"/>
        <w:jc w:val="center"/>
      </w:pPr>
    </w:p>
    <w:p w:rsidR="00C545B3" w:rsidRDefault="00C545B3">
      <w:pPr>
        <w:pStyle w:val="ConsPlusTitle"/>
        <w:jc w:val="center"/>
      </w:pPr>
      <w:r>
        <w:t>ПОСТАНОВЛЕНИЕ</w:t>
      </w:r>
    </w:p>
    <w:p w:rsidR="00C545B3" w:rsidRDefault="00C545B3">
      <w:pPr>
        <w:pStyle w:val="ConsPlusTitle"/>
        <w:jc w:val="center"/>
      </w:pPr>
      <w:r>
        <w:t>от 13 декабря 2013 г. N 128-ПК</w:t>
      </w:r>
    </w:p>
    <w:p w:rsidR="00C545B3" w:rsidRDefault="00C545B3">
      <w:pPr>
        <w:pStyle w:val="ConsPlusTitle"/>
        <w:jc w:val="center"/>
      </w:pPr>
    </w:p>
    <w:p w:rsidR="00C545B3" w:rsidRDefault="00C545B3">
      <w:pPr>
        <w:pStyle w:val="ConsPlusTitle"/>
        <w:jc w:val="center"/>
      </w:pPr>
      <w:r>
        <w:t>ОБ УТВЕРЖДЕНИИ ТАРИФОВ НА УСЛУГИ</w:t>
      </w:r>
    </w:p>
    <w:p w:rsidR="00C545B3" w:rsidRDefault="00C545B3">
      <w:pPr>
        <w:pStyle w:val="ConsPlusTitle"/>
        <w:jc w:val="center"/>
      </w:pPr>
      <w:r>
        <w:t>ХОЛОДНОГО ВОДОСНАБЖЕНИЯ И ВОДООТВЕДЕНИЯ</w:t>
      </w:r>
    </w:p>
    <w:p w:rsidR="00C545B3" w:rsidRDefault="00C545B3">
      <w:pPr>
        <w:pStyle w:val="ConsPlusTitle"/>
        <w:jc w:val="center"/>
      </w:pPr>
      <w:r>
        <w:t>ЕКАТЕРИНБУРГСКОМУ МУНИЦИПАЛЬНОМУ УНИТАРНОМУ ПРЕДПРИЯТИЮ</w:t>
      </w:r>
    </w:p>
    <w:p w:rsidR="00C545B3" w:rsidRDefault="00C545B3">
      <w:pPr>
        <w:pStyle w:val="ConsPlusTitle"/>
        <w:jc w:val="center"/>
      </w:pPr>
      <w:r>
        <w:t>ВОДОПРОВОДНО-КАНАЛИЗАЦИОННОГО ХОЗЯЙСТВА (МУП "ВОДОКАНАЛ")</w:t>
      </w:r>
    </w:p>
    <w:p w:rsidR="00C545B3" w:rsidRDefault="00C545B3">
      <w:pPr>
        <w:pStyle w:val="ConsPlusTitle"/>
        <w:jc w:val="center"/>
      </w:pPr>
      <w:r>
        <w:t>(ГОРОД ЕКАТЕРИНБУРГ)</w:t>
      </w:r>
    </w:p>
    <w:p w:rsidR="00C545B3" w:rsidRDefault="00C545B3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</w:t>
      </w:r>
      <w:proofErr w:type="gramEnd"/>
    </w:p>
    <w:p w:rsidR="00C545B3" w:rsidRDefault="00C545B3">
      <w:pPr>
        <w:pStyle w:val="ConsPlusNormal"/>
        <w:jc w:val="center"/>
      </w:pPr>
      <w:r>
        <w:t>от 15.12.2014 N 215-ПК)</w:t>
      </w: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</w:t>
      </w:r>
      <w:proofErr w:type="gramEnd"/>
      <w:r>
        <w:t xml:space="preserve"> </w:t>
      </w:r>
      <w:proofErr w:type="gramStart"/>
      <w:r>
        <w:t>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 и от 22 июля 2013 года N 388-УГ ("Областная газета</w:t>
      </w:r>
      <w:proofErr w:type="gramEnd"/>
      <w:r>
        <w:t xml:space="preserve">", </w:t>
      </w:r>
      <w:proofErr w:type="gramStart"/>
      <w:r>
        <w:t>2013, 26 июля, N 349-350), Региональная энергетическая комиссия Свердловской области постановляет:</w:t>
      </w:r>
      <w:proofErr w:type="gramEnd"/>
    </w:p>
    <w:p w:rsidR="00C545B3" w:rsidRDefault="00C545B3">
      <w:pPr>
        <w:pStyle w:val="ConsPlusNormal"/>
        <w:ind w:firstLine="540"/>
        <w:jc w:val="both"/>
      </w:pPr>
      <w:r>
        <w:t xml:space="preserve">1. Определить Екатеринбургскому муниципальному унитарному предприятию водопроводно-канализационного хозяйства (МУП "Водоканал") (город Екатеринбург) долгосрочные </w:t>
      </w:r>
      <w:hyperlink w:anchor="P36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индексации, на 2014 - 2016 годы (Приложение N 1).</w:t>
      </w:r>
    </w:p>
    <w:p w:rsidR="00C545B3" w:rsidRDefault="00C545B3">
      <w:pPr>
        <w:pStyle w:val="ConsPlusNormal"/>
        <w:ind w:firstLine="540"/>
        <w:jc w:val="both"/>
      </w:pPr>
      <w:r>
        <w:t xml:space="preserve">2. Утвердить Екатеринбургскому муниципальному унитарному предприятию водопроводно-канализационного хозяйства (МУП "Водоканал") (город Екатеринбург) производственные программы оказания услуг холодного водоснабжения и водоотведения на 2014 - 2016 годы </w:t>
      </w:r>
      <w:hyperlink w:anchor="P160" w:history="1">
        <w:r>
          <w:rPr>
            <w:color w:val="0000FF"/>
          </w:rPr>
          <w:t>(Приложение N 2)</w:t>
        </w:r>
      </w:hyperlink>
      <w:r>
        <w:t>.</w:t>
      </w:r>
    </w:p>
    <w:p w:rsidR="00C545B3" w:rsidRDefault="00C545B3">
      <w:pPr>
        <w:pStyle w:val="ConsPlusNormal"/>
        <w:ind w:firstLine="540"/>
        <w:jc w:val="both"/>
      </w:pPr>
      <w:bookmarkStart w:id="1" w:name="P17"/>
      <w:bookmarkEnd w:id="1"/>
      <w:r>
        <w:t xml:space="preserve">3. Установить Екатеринбургскому муниципальному унитарному предприятию водопроводно-канализационного хозяйства (МУП "Водоканал") (город Екатеринбург) на основе долгосрочных </w:t>
      </w:r>
      <w:hyperlink w:anchor="P36" w:history="1">
        <w:r>
          <w:rPr>
            <w:color w:val="0000FF"/>
          </w:rPr>
          <w:t>параметров</w:t>
        </w:r>
      </w:hyperlink>
      <w:r>
        <w:t xml:space="preserve">, определенных пунктом 1 настоящего Постановления, </w:t>
      </w:r>
      <w:hyperlink w:anchor="P160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и водоотведения на период с 01 января 2014 года по 31 декабря 2016 года включительно с календарной разбивкой (прилагаются).</w:t>
      </w:r>
    </w:p>
    <w:p w:rsidR="00C545B3" w:rsidRDefault="00C545B3">
      <w:pPr>
        <w:pStyle w:val="ConsPlusNormal"/>
        <w:ind w:firstLine="540"/>
        <w:jc w:val="both"/>
      </w:pPr>
      <w:r>
        <w:t xml:space="preserve">4. </w:t>
      </w:r>
      <w:hyperlink w:anchor="P160" w:history="1">
        <w:r>
          <w:rPr>
            <w:color w:val="0000FF"/>
          </w:rPr>
          <w:t>Тарифы</w:t>
        </w:r>
      </w:hyperlink>
      <w:r>
        <w:t xml:space="preserve"> являются фиксированными. Занижение и (или) завышение Екатеринбургским муниципальным унитарным предприятием водопроводно-канализационного хозяйства (МУП "Водоканал") (город Екатеринбург) утвержденных тарифов является нарушением порядка ценообразования.</w:t>
      </w:r>
    </w:p>
    <w:p w:rsidR="00C545B3" w:rsidRDefault="00C545B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РЭК Свердловской области Соболя М.Б.</w:t>
      </w:r>
    </w:p>
    <w:p w:rsidR="00C545B3" w:rsidRDefault="00C545B3">
      <w:pPr>
        <w:pStyle w:val="ConsPlusNormal"/>
        <w:ind w:firstLine="540"/>
        <w:jc w:val="both"/>
      </w:pPr>
      <w:r>
        <w:t>6. Опубликовать настоящее Постановление в установленном порядке.</w:t>
      </w: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right"/>
      </w:pPr>
      <w:r>
        <w:t>Председатель</w:t>
      </w:r>
    </w:p>
    <w:p w:rsidR="00C545B3" w:rsidRDefault="00C545B3">
      <w:pPr>
        <w:pStyle w:val="ConsPlusNormal"/>
        <w:jc w:val="right"/>
      </w:pPr>
      <w:r>
        <w:t>Региональной энергетической комиссии</w:t>
      </w:r>
    </w:p>
    <w:p w:rsidR="00C545B3" w:rsidRDefault="00C545B3">
      <w:pPr>
        <w:pStyle w:val="ConsPlusNormal"/>
        <w:jc w:val="right"/>
      </w:pPr>
      <w:r>
        <w:t>Свердловской области</w:t>
      </w:r>
    </w:p>
    <w:p w:rsidR="00C545B3" w:rsidRDefault="00C545B3">
      <w:pPr>
        <w:pStyle w:val="ConsPlusNormal"/>
        <w:jc w:val="right"/>
      </w:pPr>
      <w:r>
        <w:t>В.В.ГРИШАНОВ</w:t>
      </w: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right"/>
      </w:pPr>
      <w:r>
        <w:t>Приложение N 1</w:t>
      </w:r>
    </w:p>
    <w:p w:rsidR="00C545B3" w:rsidRDefault="00C545B3">
      <w:pPr>
        <w:pStyle w:val="ConsPlusNormal"/>
        <w:jc w:val="right"/>
      </w:pPr>
      <w:r>
        <w:t>к Постановлению</w:t>
      </w:r>
    </w:p>
    <w:p w:rsidR="00C545B3" w:rsidRDefault="00C545B3">
      <w:pPr>
        <w:pStyle w:val="ConsPlusNormal"/>
        <w:jc w:val="right"/>
      </w:pPr>
      <w:r>
        <w:t>РЭК Свердловской области</w:t>
      </w:r>
    </w:p>
    <w:p w:rsidR="00C545B3" w:rsidRDefault="00C545B3">
      <w:pPr>
        <w:pStyle w:val="ConsPlusNormal"/>
        <w:jc w:val="right"/>
      </w:pPr>
      <w:r>
        <w:t>от 13 декабря 2013 г. N 128-ПК</w:t>
      </w:r>
    </w:p>
    <w:p w:rsidR="00C545B3" w:rsidRDefault="00C545B3">
      <w:pPr>
        <w:sectPr w:rsidR="00C545B3" w:rsidSect="004E0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Title"/>
        <w:jc w:val="center"/>
      </w:pPr>
      <w:bookmarkStart w:id="2" w:name="P36"/>
      <w:bookmarkEnd w:id="2"/>
      <w:r>
        <w:t>ДОЛГОСРОЧНЫЕ ПАРАМЕТРЫ</w:t>
      </w:r>
    </w:p>
    <w:p w:rsidR="00C545B3" w:rsidRDefault="00C545B3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C545B3" w:rsidRDefault="00C545B3">
      <w:pPr>
        <w:pStyle w:val="ConsPlusTitle"/>
        <w:jc w:val="center"/>
      </w:pPr>
      <w:r>
        <w:t>РЕГУЛИРОВАНИЯ ПРИ УСТАНОВЛЕНИИ ТАРИФОВ С ИСПОЛЬЗОВАНИЕМ</w:t>
      </w:r>
    </w:p>
    <w:p w:rsidR="00C545B3" w:rsidRDefault="00C545B3">
      <w:pPr>
        <w:pStyle w:val="ConsPlusTitle"/>
        <w:jc w:val="center"/>
      </w:pPr>
      <w:r>
        <w:t>МЕТОДА ИНДЕКСАЦИИ ЕКАТЕРИНБУРГСКОГО МУНИЦИПАЛЬНОГО</w:t>
      </w:r>
    </w:p>
    <w:p w:rsidR="00C545B3" w:rsidRDefault="00C545B3">
      <w:pPr>
        <w:pStyle w:val="ConsPlusTitle"/>
        <w:jc w:val="center"/>
      </w:pPr>
      <w:r>
        <w:t>УНИТАРНОГО ПРЕДПРИЯТИЯ ВОДОПРОВОДНО-КАНАЛИЗАЦИОННОГО</w:t>
      </w:r>
    </w:p>
    <w:p w:rsidR="00C545B3" w:rsidRDefault="00C545B3">
      <w:pPr>
        <w:pStyle w:val="ConsPlusTitle"/>
        <w:jc w:val="center"/>
      </w:pPr>
      <w:r>
        <w:t>ХОЗЯЙСТВА (МУП "ВОДОКАНАЛ") (ГОРОД ЕКАТЕРИНБУРГ)</w:t>
      </w:r>
    </w:p>
    <w:p w:rsidR="00C545B3" w:rsidRDefault="00C545B3">
      <w:pPr>
        <w:pStyle w:val="ConsPlusTitle"/>
        <w:jc w:val="center"/>
      </w:pPr>
      <w:r>
        <w:t>НА 2014 - 2016 ГОДЫ</w:t>
      </w:r>
    </w:p>
    <w:p w:rsidR="00C545B3" w:rsidRDefault="00C5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2145"/>
        <w:gridCol w:w="2268"/>
        <w:gridCol w:w="1980"/>
        <w:gridCol w:w="1320"/>
        <w:gridCol w:w="2154"/>
      </w:tblGrid>
      <w:tr w:rsidR="00C545B3">
        <w:tc>
          <w:tcPr>
            <w:tcW w:w="660" w:type="dxa"/>
            <w:vMerge w:val="restart"/>
          </w:tcPr>
          <w:p w:rsidR="00C545B3" w:rsidRDefault="00C545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" w:type="dxa"/>
            <w:vMerge w:val="restart"/>
          </w:tcPr>
          <w:p w:rsidR="00C545B3" w:rsidRDefault="00C545B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67" w:type="dxa"/>
            <w:gridSpan w:val="5"/>
          </w:tcPr>
          <w:p w:rsidR="00C545B3" w:rsidRDefault="00C545B3">
            <w:pPr>
              <w:pStyle w:val="ConsPlusNormal"/>
              <w:jc w:val="center"/>
            </w:pPr>
            <w: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C545B3">
        <w:tc>
          <w:tcPr>
            <w:tcW w:w="660" w:type="dxa"/>
            <w:vMerge/>
          </w:tcPr>
          <w:p w:rsidR="00C545B3" w:rsidRDefault="00C545B3"/>
        </w:tc>
        <w:tc>
          <w:tcPr>
            <w:tcW w:w="825" w:type="dxa"/>
            <w:vMerge/>
          </w:tcPr>
          <w:p w:rsidR="00C545B3" w:rsidRDefault="00C545B3"/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Базовый уровень операционных расходов, млн. руб.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/м3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7</w:t>
            </w:r>
          </w:p>
        </w:tc>
      </w:tr>
      <w:tr w:rsidR="00C545B3">
        <w:tc>
          <w:tcPr>
            <w:tcW w:w="11352" w:type="dxa"/>
            <w:gridSpan w:val="7"/>
          </w:tcPr>
          <w:p w:rsidR="00C545B3" w:rsidRDefault="00C545B3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1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1298,1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1,0379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2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1,0379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3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1,0379</w:t>
            </w:r>
          </w:p>
        </w:tc>
      </w:tr>
      <w:tr w:rsidR="00C545B3">
        <w:tc>
          <w:tcPr>
            <w:tcW w:w="11352" w:type="dxa"/>
            <w:gridSpan w:val="7"/>
          </w:tcPr>
          <w:p w:rsidR="00C545B3" w:rsidRDefault="00C545B3">
            <w:pPr>
              <w:pStyle w:val="ConsPlusNormal"/>
              <w:jc w:val="center"/>
            </w:pPr>
            <w:r>
              <w:t>ТЕХНИЧЕСКАЯ ВОДА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1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158,2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0,4587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2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0,4587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3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0,4587</w:t>
            </w:r>
          </w:p>
        </w:tc>
      </w:tr>
      <w:tr w:rsidR="00C545B3">
        <w:tc>
          <w:tcPr>
            <w:tcW w:w="11352" w:type="dxa"/>
            <w:gridSpan w:val="7"/>
          </w:tcPr>
          <w:p w:rsidR="00C545B3" w:rsidRDefault="00C545B3">
            <w:pPr>
              <w:pStyle w:val="ConsPlusNormal"/>
              <w:jc w:val="center"/>
            </w:pPr>
            <w:r>
              <w:t xml:space="preserve">ВОДООТВЕДЕНИЕ (ПРИЕМ, ТРАНСПОРТИРОВКА И ОЧИСТКА СТОЧНЫХ ВОД С ИСПОЛЬЗОВАНИЕМ ЦЕНТРАЛИЗОВАННОЙ </w:t>
            </w:r>
            <w:r>
              <w:lastRenderedPageBreak/>
              <w:t>СИСТЕМЫ ВОДООТВЕДЕНИЯ)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680,8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0,3537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2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0,3537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3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0,3537</w:t>
            </w:r>
          </w:p>
        </w:tc>
      </w:tr>
      <w:tr w:rsidR="00C545B3">
        <w:tc>
          <w:tcPr>
            <w:tcW w:w="11352" w:type="dxa"/>
            <w:gridSpan w:val="7"/>
          </w:tcPr>
          <w:p w:rsidR="00C545B3" w:rsidRDefault="00C545B3">
            <w:pPr>
              <w:pStyle w:val="ConsPlusNormal"/>
              <w:jc w:val="center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1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0,3038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2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0,3038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</w:pPr>
            <w:r>
              <w:t>3</w:t>
            </w:r>
          </w:p>
        </w:tc>
        <w:tc>
          <w:tcPr>
            <w:tcW w:w="825" w:type="dxa"/>
          </w:tcPr>
          <w:p w:rsidR="00C545B3" w:rsidRDefault="00C545B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145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45B3" w:rsidRDefault="00C545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545B3" w:rsidRDefault="00C545B3">
            <w:pPr>
              <w:pStyle w:val="ConsPlusNormal"/>
              <w:jc w:val="center"/>
            </w:pPr>
            <w:r>
              <w:t>0,3038</w:t>
            </w:r>
          </w:p>
        </w:tc>
      </w:tr>
    </w:tbl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right"/>
      </w:pPr>
      <w:r>
        <w:t>Приложение N 2</w:t>
      </w:r>
    </w:p>
    <w:p w:rsidR="00C545B3" w:rsidRDefault="00C545B3">
      <w:pPr>
        <w:pStyle w:val="ConsPlusNormal"/>
        <w:jc w:val="right"/>
      </w:pPr>
      <w:r>
        <w:t>к Постановлению</w:t>
      </w:r>
    </w:p>
    <w:p w:rsidR="00C545B3" w:rsidRDefault="00C545B3">
      <w:pPr>
        <w:pStyle w:val="ConsPlusNormal"/>
        <w:jc w:val="right"/>
      </w:pPr>
      <w:r>
        <w:t>РЭК Свердловской области</w:t>
      </w:r>
    </w:p>
    <w:p w:rsidR="00C545B3" w:rsidRDefault="00C545B3">
      <w:pPr>
        <w:pStyle w:val="ConsPlusNormal"/>
        <w:jc w:val="right"/>
      </w:pPr>
      <w:r>
        <w:t>от 13 декабря 2013 г. N 128-ПК</w:t>
      </w: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5B3" w:rsidRDefault="00C545B3">
      <w:pPr>
        <w:pStyle w:val="ConsPlusNormal"/>
        <w:ind w:firstLine="540"/>
        <w:jc w:val="both"/>
      </w:pPr>
      <w:r>
        <w:t>Тарифы действуют по 31 декабря 2016 года включительно (</w:t>
      </w:r>
      <w:hyperlink w:anchor="P17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C545B3" w:rsidRDefault="00C5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5B3" w:rsidRDefault="00C545B3">
      <w:pPr>
        <w:pStyle w:val="ConsPlusTitle"/>
        <w:jc w:val="center"/>
      </w:pPr>
      <w:bookmarkStart w:id="3" w:name="P160"/>
      <w:bookmarkEnd w:id="3"/>
      <w:r>
        <w:t>ТАРИФЫ</w:t>
      </w:r>
    </w:p>
    <w:p w:rsidR="00C545B3" w:rsidRDefault="00C545B3">
      <w:pPr>
        <w:pStyle w:val="ConsPlusTitle"/>
        <w:jc w:val="center"/>
      </w:pPr>
      <w:r>
        <w:t>НА УСЛУГИ ХОЛОДНОГО ВОДОСНАБЖЕНИЯ И ВОДООТВЕДЕНИЯ</w:t>
      </w:r>
    </w:p>
    <w:p w:rsidR="00C545B3" w:rsidRDefault="00C545B3">
      <w:pPr>
        <w:pStyle w:val="ConsPlusTitle"/>
        <w:jc w:val="center"/>
      </w:pPr>
      <w:r>
        <w:t>ЕКАТЕРИНБУРГСКОГО МУНИЦИПАЛЬНОГО УНИТАРНОГО ПРЕДПРИЯТИЯ</w:t>
      </w:r>
    </w:p>
    <w:p w:rsidR="00C545B3" w:rsidRDefault="00C545B3">
      <w:pPr>
        <w:pStyle w:val="ConsPlusTitle"/>
        <w:jc w:val="center"/>
      </w:pPr>
      <w:r>
        <w:t>ВОДОПРОВОДНО-КАНАЛИЗАЦИОННОГО ХОЗЯЙСТВА (МУП "ВОДОКАНАЛ")</w:t>
      </w:r>
    </w:p>
    <w:p w:rsidR="00C545B3" w:rsidRDefault="00C545B3">
      <w:pPr>
        <w:pStyle w:val="ConsPlusTitle"/>
        <w:jc w:val="center"/>
      </w:pPr>
      <w:r>
        <w:t>(ГОРОД ЕКАТЕРИНБУРГ)</w:t>
      </w:r>
    </w:p>
    <w:p w:rsidR="00C545B3" w:rsidRDefault="00C545B3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</w:t>
      </w:r>
      <w:proofErr w:type="gramEnd"/>
    </w:p>
    <w:p w:rsidR="00C545B3" w:rsidRDefault="00C545B3">
      <w:pPr>
        <w:pStyle w:val="ConsPlusNormal"/>
        <w:jc w:val="center"/>
      </w:pPr>
      <w:r>
        <w:lastRenderedPageBreak/>
        <w:t>от 15.12.2014 N 215-ПК)</w:t>
      </w:r>
    </w:p>
    <w:p w:rsidR="00C545B3" w:rsidRDefault="00C5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65"/>
        <w:gridCol w:w="1361"/>
        <w:gridCol w:w="990"/>
        <w:gridCol w:w="1984"/>
        <w:gridCol w:w="990"/>
        <w:gridCol w:w="1928"/>
        <w:gridCol w:w="990"/>
        <w:gridCol w:w="1871"/>
        <w:gridCol w:w="990"/>
        <w:gridCol w:w="1814"/>
      </w:tblGrid>
      <w:tr w:rsidR="00C545B3">
        <w:tc>
          <w:tcPr>
            <w:tcW w:w="660" w:type="dxa"/>
            <w:vMerge w:val="restart"/>
          </w:tcPr>
          <w:p w:rsidR="00C545B3" w:rsidRDefault="00C545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C545B3" w:rsidRDefault="00C545B3">
            <w:pPr>
              <w:pStyle w:val="ConsPlusNormal"/>
              <w:jc w:val="center"/>
            </w:pPr>
            <w:r>
              <w:t>Регулируемый тариф</w:t>
            </w:r>
          </w:p>
        </w:tc>
        <w:tc>
          <w:tcPr>
            <w:tcW w:w="1361" w:type="dxa"/>
            <w:vMerge w:val="restart"/>
          </w:tcPr>
          <w:p w:rsidR="00C545B3" w:rsidRDefault="00C545B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7" w:type="dxa"/>
            <w:gridSpan w:val="8"/>
          </w:tcPr>
          <w:p w:rsidR="00C545B3" w:rsidRDefault="00C545B3">
            <w:pPr>
              <w:pStyle w:val="ConsPlusNormal"/>
              <w:jc w:val="center"/>
            </w:pPr>
            <w:r>
              <w:t>Период действия тарифа</w:t>
            </w:r>
          </w:p>
        </w:tc>
      </w:tr>
      <w:tr w:rsidR="00C545B3">
        <w:tc>
          <w:tcPr>
            <w:tcW w:w="660" w:type="dxa"/>
            <w:vMerge/>
          </w:tcPr>
          <w:p w:rsidR="00C545B3" w:rsidRDefault="00C545B3"/>
        </w:tc>
        <w:tc>
          <w:tcPr>
            <w:tcW w:w="2665" w:type="dxa"/>
            <w:vMerge/>
          </w:tcPr>
          <w:p w:rsidR="00C545B3" w:rsidRDefault="00C545B3"/>
        </w:tc>
        <w:tc>
          <w:tcPr>
            <w:tcW w:w="1361" w:type="dxa"/>
            <w:vMerge/>
          </w:tcPr>
          <w:p w:rsidR="00C545B3" w:rsidRDefault="00C545B3"/>
        </w:tc>
        <w:tc>
          <w:tcPr>
            <w:tcW w:w="2974" w:type="dxa"/>
            <w:gridSpan w:val="2"/>
          </w:tcPr>
          <w:p w:rsidR="00C545B3" w:rsidRDefault="00C545B3">
            <w:pPr>
              <w:pStyle w:val="ConsPlusNormal"/>
              <w:jc w:val="center"/>
            </w:pPr>
            <w:r>
              <w:t>с 01.01.2014 по 30.06.2014</w:t>
            </w:r>
          </w:p>
        </w:tc>
        <w:tc>
          <w:tcPr>
            <w:tcW w:w="2918" w:type="dxa"/>
            <w:gridSpan w:val="2"/>
          </w:tcPr>
          <w:p w:rsidR="00C545B3" w:rsidRDefault="00C545B3">
            <w:pPr>
              <w:pStyle w:val="ConsPlusNormal"/>
              <w:jc w:val="center"/>
            </w:pPr>
            <w:r>
              <w:t>с 01.07.2014 по 30.06.2015</w:t>
            </w:r>
          </w:p>
        </w:tc>
        <w:tc>
          <w:tcPr>
            <w:tcW w:w="2861" w:type="dxa"/>
            <w:gridSpan w:val="2"/>
          </w:tcPr>
          <w:p w:rsidR="00C545B3" w:rsidRDefault="00C545B3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2804" w:type="dxa"/>
            <w:gridSpan w:val="2"/>
          </w:tcPr>
          <w:p w:rsidR="00C545B3" w:rsidRDefault="00C545B3">
            <w:pPr>
              <w:pStyle w:val="ConsPlusNormal"/>
              <w:jc w:val="center"/>
            </w:pPr>
            <w:r>
              <w:t>2016 год</w:t>
            </w:r>
          </w:p>
        </w:tc>
      </w:tr>
      <w:tr w:rsidR="00C545B3">
        <w:tc>
          <w:tcPr>
            <w:tcW w:w="660" w:type="dxa"/>
            <w:vMerge/>
          </w:tcPr>
          <w:p w:rsidR="00C545B3" w:rsidRDefault="00C545B3"/>
        </w:tc>
        <w:tc>
          <w:tcPr>
            <w:tcW w:w="2665" w:type="dxa"/>
            <w:vMerge/>
          </w:tcPr>
          <w:p w:rsidR="00C545B3" w:rsidRDefault="00C545B3"/>
        </w:tc>
        <w:tc>
          <w:tcPr>
            <w:tcW w:w="1361" w:type="dxa"/>
            <w:vMerge/>
          </w:tcPr>
          <w:p w:rsidR="00C545B3" w:rsidRDefault="00C545B3"/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4" w:type="dxa"/>
          </w:tcPr>
          <w:p w:rsidR="00C545B3" w:rsidRDefault="00C545B3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28" w:type="dxa"/>
          </w:tcPr>
          <w:p w:rsidR="00C545B3" w:rsidRDefault="00C545B3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871" w:type="dxa"/>
          </w:tcPr>
          <w:p w:rsidR="00C545B3" w:rsidRDefault="00C545B3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814" w:type="dxa"/>
          </w:tcPr>
          <w:p w:rsidR="00C545B3" w:rsidRDefault="00C545B3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C545B3">
        <w:tc>
          <w:tcPr>
            <w:tcW w:w="660" w:type="dxa"/>
          </w:tcPr>
          <w:p w:rsidR="00C545B3" w:rsidRDefault="00C5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545B3" w:rsidRDefault="00C54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545B3" w:rsidRDefault="00C54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545B3" w:rsidRDefault="00C54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C545B3" w:rsidRDefault="00C545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C545B3" w:rsidRDefault="00C545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545B3" w:rsidRDefault="00C545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C545B3" w:rsidRDefault="00C545B3">
            <w:pPr>
              <w:pStyle w:val="ConsPlusNormal"/>
              <w:jc w:val="center"/>
            </w:pPr>
            <w:r>
              <w:t>11</w:t>
            </w:r>
          </w:p>
        </w:tc>
      </w:tr>
      <w:tr w:rsidR="00C545B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Питьевая вода</w:t>
            </w:r>
          </w:p>
        </w:tc>
        <w:tc>
          <w:tcPr>
            <w:tcW w:w="1361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руб./м3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98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23,37</w:t>
            </w:r>
          </w:p>
        </w:tc>
        <w:tc>
          <w:tcPr>
            <w:tcW w:w="1928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871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181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29,94</w:t>
            </w:r>
          </w:p>
        </w:tc>
      </w:tr>
      <w:tr w:rsidR="00C545B3">
        <w:tblPrEx>
          <w:tblBorders>
            <w:insideH w:val="nil"/>
          </w:tblBorders>
        </w:tblPrEx>
        <w:tc>
          <w:tcPr>
            <w:tcW w:w="16243" w:type="dxa"/>
            <w:gridSpan w:val="11"/>
            <w:tcBorders>
              <w:top w:val="nil"/>
            </w:tcBorders>
          </w:tcPr>
          <w:p w:rsidR="00C545B3" w:rsidRDefault="00C545B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15.12.2014</w:t>
            </w:r>
            <w:proofErr w:type="gramEnd"/>
          </w:p>
          <w:p w:rsidR="00C545B3" w:rsidRDefault="00C545B3">
            <w:pPr>
              <w:pStyle w:val="ConsPlusNormal"/>
              <w:jc w:val="both"/>
            </w:pPr>
            <w:proofErr w:type="gramStart"/>
            <w:r>
              <w:t>N 215-ПК)</w:t>
            </w:r>
            <w:proofErr w:type="gramEnd"/>
          </w:p>
        </w:tc>
      </w:tr>
      <w:tr w:rsidR="00C545B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both"/>
            </w:pPr>
            <w:r>
              <w:t>Техническая вода</w:t>
            </w:r>
          </w:p>
        </w:tc>
        <w:tc>
          <w:tcPr>
            <w:tcW w:w="1361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руб./м3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98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928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871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181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8,94</w:t>
            </w:r>
          </w:p>
        </w:tc>
      </w:tr>
      <w:tr w:rsidR="00C545B3">
        <w:tblPrEx>
          <w:tblBorders>
            <w:insideH w:val="nil"/>
          </w:tblBorders>
        </w:tblPrEx>
        <w:tc>
          <w:tcPr>
            <w:tcW w:w="16243" w:type="dxa"/>
            <w:gridSpan w:val="11"/>
            <w:tcBorders>
              <w:top w:val="nil"/>
            </w:tcBorders>
          </w:tcPr>
          <w:p w:rsidR="00C545B3" w:rsidRDefault="00C545B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15.12.2014</w:t>
            </w:r>
            <w:proofErr w:type="gramEnd"/>
          </w:p>
          <w:p w:rsidR="00C545B3" w:rsidRDefault="00C545B3">
            <w:pPr>
              <w:pStyle w:val="ConsPlusNormal"/>
              <w:jc w:val="both"/>
            </w:pPr>
            <w:proofErr w:type="gramStart"/>
            <w:r>
              <w:t>N 215-ПК)</w:t>
            </w:r>
            <w:proofErr w:type="gramEnd"/>
          </w:p>
        </w:tc>
      </w:tr>
      <w:tr w:rsidR="00C545B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361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руб./м3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11,10</w:t>
            </w:r>
          </w:p>
        </w:tc>
        <w:tc>
          <w:tcPr>
            <w:tcW w:w="198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928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871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81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14,74</w:t>
            </w:r>
          </w:p>
        </w:tc>
      </w:tr>
      <w:tr w:rsidR="00C545B3">
        <w:tblPrEx>
          <w:tblBorders>
            <w:insideH w:val="nil"/>
          </w:tblBorders>
        </w:tblPrEx>
        <w:tc>
          <w:tcPr>
            <w:tcW w:w="16243" w:type="dxa"/>
            <w:gridSpan w:val="11"/>
            <w:tcBorders>
              <w:top w:val="nil"/>
            </w:tcBorders>
          </w:tcPr>
          <w:p w:rsidR="00C545B3" w:rsidRDefault="00C545B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15.12.2014</w:t>
            </w:r>
            <w:proofErr w:type="gramEnd"/>
          </w:p>
          <w:p w:rsidR="00C545B3" w:rsidRDefault="00C545B3">
            <w:pPr>
              <w:pStyle w:val="ConsPlusNormal"/>
              <w:jc w:val="both"/>
            </w:pPr>
            <w:proofErr w:type="gramStart"/>
            <w:r>
              <w:t>N 215-ПК)</w:t>
            </w:r>
            <w:proofErr w:type="gramEnd"/>
          </w:p>
        </w:tc>
      </w:tr>
      <w:tr w:rsidR="00C545B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t xml:space="preserve">Водоотведение (прием и очистка сточных вод с </w:t>
            </w:r>
            <w: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1361" w:type="dxa"/>
            <w:tcBorders>
              <w:bottom w:val="nil"/>
            </w:tcBorders>
          </w:tcPr>
          <w:p w:rsidR="00C545B3" w:rsidRDefault="00C545B3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98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928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871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990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814" w:type="dxa"/>
            <w:tcBorders>
              <w:bottom w:val="nil"/>
            </w:tcBorders>
          </w:tcPr>
          <w:p w:rsidR="00C545B3" w:rsidRDefault="00C545B3">
            <w:pPr>
              <w:pStyle w:val="ConsPlusNormal"/>
              <w:jc w:val="center"/>
            </w:pPr>
            <w:r>
              <w:t>5,22</w:t>
            </w:r>
          </w:p>
        </w:tc>
      </w:tr>
      <w:tr w:rsidR="00C545B3">
        <w:tblPrEx>
          <w:tblBorders>
            <w:insideH w:val="nil"/>
          </w:tblBorders>
        </w:tblPrEx>
        <w:tc>
          <w:tcPr>
            <w:tcW w:w="16243" w:type="dxa"/>
            <w:gridSpan w:val="11"/>
            <w:tcBorders>
              <w:top w:val="nil"/>
            </w:tcBorders>
          </w:tcPr>
          <w:p w:rsidR="00C545B3" w:rsidRDefault="00C545B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15.12.2014</w:t>
            </w:r>
            <w:proofErr w:type="gramEnd"/>
          </w:p>
          <w:p w:rsidR="00C545B3" w:rsidRDefault="00C545B3">
            <w:pPr>
              <w:pStyle w:val="ConsPlusNormal"/>
              <w:jc w:val="both"/>
            </w:pPr>
            <w:proofErr w:type="gramStart"/>
            <w:r>
              <w:t>N 215-ПК)</w:t>
            </w:r>
            <w:proofErr w:type="gramEnd"/>
          </w:p>
        </w:tc>
      </w:tr>
    </w:tbl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jc w:val="both"/>
      </w:pPr>
    </w:p>
    <w:p w:rsidR="00C545B3" w:rsidRDefault="00C5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6B0D0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3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545B3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598C9C4767012411F1D4B5AC144F72E2647548F78423BDv9v7M" TargetMode="External"/><Relationship Id="rId13" Type="http://schemas.openxmlformats.org/officeDocument/2006/relationships/hyperlink" Target="consultantplus://offline/ref=50D8409D2D673426B2DA598C9C4767012411F1D4B5AD174177E6647548F78423BD9703A6FFC791472F29EAFCvDv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598F8E2B390B2412A9D9B0AF1F1E2EB3622217vAv7M" TargetMode="External"/><Relationship Id="rId12" Type="http://schemas.openxmlformats.org/officeDocument/2006/relationships/hyperlink" Target="consultantplus://offline/ref=50D8409D2D673426B2DA598C9C4767012411F1D4B5AD174177E6647548F78423BD9703A6FFC791472F29EAFDvDv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8409D2D673426B2DA598F8E2B390B2412ADD0B6A01F1E2EB3622217vAv7M" TargetMode="External"/><Relationship Id="rId11" Type="http://schemas.openxmlformats.org/officeDocument/2006/relationships/hyperlink" Target="consultantplus://offline/ref=50D8409D2D673426B2DA598C9C4767012411F1D4B5AD174177E6647548F78423BD9703A6FFC791472F29EAFDvDvDM" TargetMode="External"/><Relationship Id="rId5" Type="http://schemas.openxmlformats.org/officeDocument/2006/relationships/hyperlink" Target="consultantplus://offline/ref=50D8409D2D673426B2DA598C9C4767012411F1D4B5AD174177E6647548F78423BD9703A6FFC791472F29EAFDvDv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D8409D2D673426B2DA598C9C4767012411F1D4B5AD174177E6647548F78423BD9703A6FFC791472F29EAFDvD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598C9C4767012411F1D4B5AD174177E6647548F78423BD9703A6FFC791472F29EAFDvDv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2015-10-12T12:47:00Z</dcterms:created>
  <dcterms:modified xsi:type="dcterms:W3CDTF">2015-10-12T12:48:00Z</dcterms:modified>
</cp:coreProperties>
</file>